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91AABB" w14:textId="77777777" w:rsidR="00200BE1" w:rsidRDefault="00200BE1" w:rsidP="00200BE1">
      <w:r>
        <w:t>a fenyő énekel és táncol</w:t>
      </w:r>
    </w:p>
    <w:p w14:paraId="234FACDD" w14:textId="77777777" w:rsidR="00200BE1" w:rsidRDefault="00200BE1" w:rsidP="00200BE1">
      <w:r>
        <w:t>szabadon beállítható karok</w:t>
      </w:r>
    </w:p>
    <w:p w14:paraId="79116F65" w14:textId="42A76776" w:rsidR="00FB707D" w:rsidRPr="005513CB" w:rsidRDefault="00200BE1" w:rsidP="00200BE1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2022-06-24T11:07:00Z</dcterms:created>
  <dcterms:modified xsi:type="dcterms:W3CDTF">2022-06-24T11:07:00Z</dcterms:modified>
</cp:coreProperties>
</file>